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777" w:rsidRPr="00D87662" w:rsidRDefault="00E03E9A" w:rsidP="00B22E2A">
      <w:pPr>
        <w:spacing w:after="0" w:line="259" w:lineRule="auto"/>
        <w:ind w:left="0" w:firstLine="0"/>
        <w:jc w:val="center"/>
      </w:pPr>
      <w:r w:rsidRPr="00D87662">
        <w:rPr>
          <w:sz w:val="60"/>
          <w:szCs w:val="60"/>
        </w:rPr>
        <w:t>Bee Round 2</w:t>
      </w:r>
    </w:p>
    <w:p w:rsidR="00C53777" w:rsidRPr="00D87662" w:rsidRDefault="00E03E9A" w:rsidP="00B22E2A">
      <w:pPr>
        <w:spacing w:after="0" w:line="259" w:lineRule="auto"/>
        <w:ind w:left="-5" w:right="5542" w:firstLine="0"/>
        <w:jc w:val="left"/>
        <w:rPr>
          <w:b/>
          <w:sz w:val="36"/>
          <w:szCs w:val="36"/>
        </w:rPr>
      </w:pPr>
      <w:r w:rsidRPr="00D87662">
        <w:rPr>
          <w:b/>
          <w:sz w:val="36"/>
          <w:szCs w:val="36"/>
        </w:rPr>
        <w:t>Regulation Questions</w:t>
      </w:r>
    </w:p>
    <w:p w:rsidR="00B22E2A" w:rsidRPr="00D87662" w:rsidRDefault="00065D9A" w:rsidP="00B22E2A">
      <w:pPr>
        <w:spacing w:after="0"/>
        <w:ind w:left="0" w:right="37"/>
        <w:jc w:val="left"/>
      </w:pPr>
      <w:bookmarkStart w:id="0" w:name="h.47amsjlubee3" w:colFirst="0" w:colLast="0"/>
      <w:bookmarkEnd w:id="0"/>
      <w:r w:rsidRPr="00D87662">
        <w:tab/>
      </w:r>
      <w:r w:rsidRPr="00D87662">
        <w:tab/>
      </w:r>
      <w:r w:rsidRPr="00D87662">
        <w:tab/>
      </w:r>
      <w:r w:rsidRPr="00D87662">
        <w:tab/>
      </w:r>
      <w:r w:rsidRPr="00D87662">
        <w:tab/>
      </w:r>
    </w:p>
    <w:p w:rsidR="00C53777" w:rsidRPr="00D87662" w:rsidRDefault="00E03E9A" w:rsidP="00B22E2A">
      <w:pPr>
        <w:numPr>
          <w:ilvl w:val="0"/>
          <w:numId w:val="1"/>
        </w:numPr>
        <w:spacing w:after="0"/>
        <w:ind w:right="37" w:hanging="10"/>
        <w:jc w:val="left"/>
      </w:pPr>
      <w:bookmarkStart w:id="1" w:name="h.gjdgxs" w:colFirst="0" w:colLast="0"/>
      <w:bookmarkEnd w:id="1"/>
      <w:r w:rsidRPr="00D87662">
        <w:t>In one speech, this man praised Jacob Ruppert, Ed Barrow, Joe McCarthy, and others, and said that despite his “bad break,” this successor of Wally Pipp considered himself “the luckiest man on the face of this earth.” This man’s most famous accomplishment was bested in 1995 by “Iron Man” Cal Ripken when he played in his 2,131st consecutive game. For the point, name this New York Yankees first baseman who died in 1941 from ALS, a disease that now bears his name.</w:t>
      </w:r>
    </w:p>
    <w:p w:rsidR="00C53777" w:rsidRPr="00D87662" w:rsidRDefault="00E03E9A" w:rsidP="00B22E2A">
      <w:pPr>
        <w:spacing w:after="0"/>
        <w:ind w:left="-5" w:right="37" w:firstLine="0"/>
        <w:jc w:val="left"/>
        <w:rPr>
          <w:b/>
          <w:u w:val="single"/>
        </w:rPr>
      </w:pPr>
      <w:r w:rsidRPr="00D87662">
        <w:t xml:space="preserve">ANSWER: Henry Louis “Lou” </w:t>
      </w:r>
      <w:r w:rsidRPr="00D87662">
        <w:rPr>
          <w:b/>
          <w:u w:val="single"/>
        </w:rPr>
        <w:t>Gehrig</w:t>
      </w:r>
    </w:p>
    <w:p w:rsidR="00B22E2A" w:rsidRDefault="00B22E2A" w:rsidP="00B22E2A">
      <w:pPr>
        <w:spacing w:after="0"/>
        <w:ind w:left="-5" w:right="37" w:firstLine="0"/>
        <w:jc w:val="left"/>
      </w:pPr>
    </w:p>
    <w:p w:rsidR="00EE191C" w:rsidRPr="00D87662" w:rsidRDefault="00EE191C" w:rsidP="00EE191C">
      <w:pPr>
        <w:pStyle w:val="ListParagraph"/>
        <w:numPr>
          <w:ilvl w:val="0"/>
          <w:numId w:val="1"/>
        </w:numPr>
        <w:spacing w:after="0"/>
        <w:ind w:right="37"/>
        <w:jc w:val="left"/>
      </w:pPr>
      <w:r w:rsidRPr="00D87662">
        <w:t>The Ethiopian based Falashas are “wandering” groups of these people, some of whom were rescued during Operation Solomon. The Lemba people claim common ancestry with these people, though their matrilineal descent is disputed. Some of these people were repatriated from Sudanese refugee camps under the Law of Return. For the point, name these people who likely migrated to Africa from present-day Israel.</w:t>
      </w:r>
    </w:p>
    <w:p w:rsidR="00EE191C" w:rsidRDefault="00EE191C" w:rsidP="00B22E2A">
      <w:pPr>
        <w:spacing w:after="0"/>
        <w:ind w:left="-5" w:right="37" w:firstLine="0"/>
        <w:jc w:val="left"/>
      </w:pPr>
      <w:r w:rsidRPr="00D87662">
        <w:t xml:space="preserve">ANSWER: </w:t>
      </w:r>
      <w:r w:rsidRPr="00D87662">
        <w:rPr>
          <w:b/>
          <w:u w:val="single"/>
        </w:rPr>
        <w:t>Jew</w:t>
      </w:r>
      <w:r w:rsidRPr="00D87662">
        <w:t>ish people</w:t>
      </w:r>
    </w:p>
    <w:p w:rsidR="00EE191C" w:rsidRPr="00D87662" w:rsidRDefault="00EE191C"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 xml:space="preserve">The Seguro Obrero Massacre took place in this country in response to an attempted 1938 National Socialist coup. Carlos </w:t>
      </w:r>
      <w:r w:rsidRPr="00D87662">
        <w:rPr>
          <w:color w:val="252525"/>
          <w:highlight w:val="white"/>
        </w:rPr>
        <w:t>Ibáñez</w:t>
      </w:r>
      <w:r w:rsidRPr="00D87662">
        <w:t xml:space="preserve"> del Campo began the nationalization of this country’s largest industry; that process was completed by a Popular Unity-backed president who defeated Jorge Alessandri in 1970. That leader of this country was overthrown in a 1973 coup by a dictator advised in economics by the Chicago Boys. For the point, name this nation led by Augusto Pinochet after the overthrow of Salvador Allende.</w:t>
      </w:r>
    </w:p>
    <w:p w:rsidR="00C53777" w:rsidRPr="00D87662" w:rsidRDefault="00E03E9A" w:rsidP="00B22E2A">
      <w:pPr>
        <w:spacing w:after="0"/>
        <w:ind w:left="-5" w:right="37" w:firstLine="0"/>
        <w:jc w:val="left"/>
      </w:pPr>
      <w:r w:rsidRPr="00D87662">
        <w:t xml:space="preserve">ANSWER: Republic of </w:t>
      </w:r>
      <w:r w:rsidRPr="00D87662">
        <w:rPr>
          <w:b/>
          <w:u w:val="single"/>
        </w:rPr>
        <w:t>Chile</w:t>
      </w:r>
      <w:r w:rsidRPr="00D87662">
        <w:t xml:space="preserve"> (or Republica de </w:t>
      </w:r>
      <w:r w:rsidRPr="00D87662">
        <w:rPr>
          <w:b/>
          <w:u w:val="single"/>
        </w:rPr>
        <w:t>Chile</w:t>
      </w:r>
      <w:r w:rsidRPr="00D87662">
        <w:t>)</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This ruler survived an assassination attempt in which his winter clothes protected him from the knife of Robert-François Damiens. This ruler’s finance minister Machault d’Arnouville attempted to establish a 5 percent income tax that, unlike previous taxes, was imposed on everyone. This ruler, whose minister was Cardinal Fleury, had multiple mistresses, including Madame de Pompadour. For the point, name this French monarch who ruled during the Wars of Spanish and Austrian Succession in the 1700s after succeeding the Sun King.</w:t>
      </w:r>
    </w:p>
    <w:p w:rsidR="00B22E2A" w:rsidRDefault="00E03E9A" w:rsidP="00B22E2A">
      <w:pPr>
        <w:spacing w:after="0"/>
        <w:ind w:left="-5" w:right="37" w:firstLine="0"/>
        <w:jc w:val="left"/>
      </w:pPr>
      <w:r w:rsidRPr="00D87662">
        <w:t xml:space="preserve">ANSWER: </w:t>
      </w:r>
      <w:r w:rsidRPr="00D87662">
        <w:rPr>
          <w:b/>
          <w:u w:val="single"/>
        </w:rPr>
        <w:t>Louis XV</w:t>
      </w:r>
      <w:r w:rsidRPr="00D87662">
        <w:t xml:space="preserve"> [fifteenth] of France (prompt on </w:t>
      </w:r>
      <w:r w:rsidRPr="00D87662">
        <w:rPr>
          <w:u w:val="single"/>
        </w:rPr>
        <w:t>Louis</w:t>
      </w:r>
      <w:r w:rsidRPr="00D87662">
        <w:t>)</w:t>
      </w:r>
    </w:p>
    <w:p w:rsidR="00EE191C" w:rsidRPr="00D87662" w:rsidRDefault="00EE191C"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The Chain Home system, part of the Dowding system, was one of the early users of this technology. The Pinetree Line was part of a project that used this technology during the Cold War. One use of this technology was shrouded in secrecy, with carrots instead praised during the Battle of Britain for helping the early detection of Luftwaffe fighters at night. For the point, name this technology that uses long electromagnetic waves, whose Doppler variety is used in meteorology.</w:t>
      </w:r>
    </w:p>
    <w:p w:rsidR="00C53777" w:rsidRPr="00D87662" w:rsidRDefault="00E03E9A" w:rsidP="00B22E2A">
      <w:pPr>
        <w:spacing w:after="0" w:line="268" w:lineRule="auto"/>
        <w:ind w:left="-5" w:right="0" w:firstLine="0"/>
        <w:jc w:val="left"/>
      </w:pPr>
      <w:r w:rsidRPr="00D87662">
        <w:t xml:space="preserve">ANSWER: </w:t>
      </w:r>
      <w:r w:rsidRPr="00D87662">
        <w:rPr>
          <w:b/>
          <w:u w:val="single"/>
        </w:rPr>
        <w:t>RADAR</w:t>
      </w:r>
      <w:r w:rsidRPr="00D87662">
        <w:t xml:space="preserve"> (or </w:t>
      </w:r>
      <w:r w:rsidRPr="00D87662">
        <w:rPr>
          <w:b/>
          <w:u w:val="single"/>
        </w:rPr>
        <w:t>radio detection and ranging</w:t>
      </w:r>
      <w:r w:rsidRPr="00D87662">
        <w:t xml:space="preserve">, prompt on </w:t>
      </w:r>
      <w:r w:rsidRPr="00D87662">
        <w:rPr>
          <w:u w:val="single"/>
        </w:rPr>
        <w:t>radio</w:t>
      </w:r>
      <w:r w:rsidRPr="00D87662">
        <w:t>)</w:t>
      </w:r>
    </w:p>
    <w:p w:rsidR="00B22E2A" w:rsidRPr="00D87662" w:rsidRDefault="00B22E2A" w:rsidP="00B22E2A">
      <w:pPr>
        <w:spacing w:after="0" w:line="268" w:lineRule="auto"/>
        <w:ind w:left="-5" w:right="0" w:firstLine="0"/>
        <w:jc w:val="left"/>
      </w:pPr>
    </w:p>
    <w:p w:rsidR="00C53777" w:rsidRPr="00D87662" w:rsidRDefault="00E03E9A" w:rsidP="003660D2">
      <w:pPr>
        <w:numPr>
          <w:ilvl w:val="0"/>
          <w:numId w:val="1"/>
        </w:numPr>
        <w:spacing w:after="0"/>
        <w:ind w:left="-5" w:right="37"/>
        <w:jc w:val="left"/>
      </w:pPr>
      <w:r w:rsidRPr="00D87662">
        <w:t>One leader of this country, Yakubu Gowon, gave a speech proclaiming “no victim, no vanquishe</w:t>
      </w:r>
      <w:r w:rsidR="00847233">
        <w:t xml:space="preserve">d” at the end of a civil war. That war </w:t>
      </w:r>
      <w:r w:rsidRPr="00D87662">
        <w:t>in this country led Bernard Kouchner and others to establish Doctors Without Borders. The Igbo people attempted to break away from this country and establish the Republic of Biafra. For the point, name this most populous African country whose capital moved from Lagos to Abuja in</w:t>
      </w:r>
      <w:r w:rsidR="00847233">
        <w:t xml:space="preserve"> </w:t>
      </w:r>
      <w:r w:rsidRPr="00D87662">
        <w:t>1991.</w:t>
      </w:r>
    </w:p>
    <w:p w:rsidR="00C53777" w:rsidRPr="00D87662" w:rsidRDefault="00E03E9A" w:rsidP="00B22E2A">
      <w:pPr>
        <w:spacing w:after="0"/>
        <w:ind w:left="-5" w:right="37" w:firstLine="0"/>
        <w:jc w:val="left"/>
      </w:pPr>
      <w:r w:rsidRPr="00D87662">
        <w:t xml:space="preserve">ANSWER: Federal Republic of </w:t>
      </w:r>
      <w:r w:rsidRPr="00D87662">
        <w:rPr>
          <w:b/>
          <w:u w:val="single"/>
        </w:rPr>
        <w:t>Nigeria</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 xml:space="preserve">Remains of defensive positions from this battle can still be seen at Devil’s Peak, Stanley Fort, and the Shing Mun Redoubt. The “C Force” sent to the site of this battle included almost 2000 personnel drawn from the Royal Rifles and the Winnipeg Grenadiers. Despite a valiant defense, Mark A. Young surrendered on Christmas Day. For the point, what was this December 1941 battle that saw the Japanese conquer a key Asian </w:t>
      </w:r>
      <w:r w:rsidR="00EE191C">
        <w:t>port city defended by Canadian and British soldiers on the Pearl River</w:t>
      </w:r>
      <w:r w:rsidRPr="00D87662">
        <w:t>?</w:t>
      </w:r>
    </w:p>
    <w:p w:rsidR="00C53777" w:rsidRPr="00D87662" w:rsidRDefault="00E03E9A" w:rsidP="00B22E2A">
      <w:pPr>
        <w:spacing w:after="0" w:line="276" w:lineRule="auto"/>
        <w:ind w:left="0" w:right="0"/>
        <w:jc w:val="left"/>
      </w:pPr>
      <w:r w:rsidRPr="00D87662">
        <w:t xml:space="preserve">ANSWER: Battle of </w:t>
      </w:r>
      <w:r w:rsidRPr="00D87662">
        <w:rPr>
          <w:b/>
          <w:u w:val="single"/>
        </w:rPr>
        <w:t>Hong Kong</w:t>
      </w:r>
      <w:r w:rsidRPr="00D87662">
        <w:t xml:space="preserve"> </w:t>
      </w:r>
      <w:r w:rsidRPr="00D87662">
        <w:tab/>
      </w:r>
      <w:r w:rsidRPr="00D87662">
        <w:tab/>
      </w:r>
      <w:r w:rsidRPr="00D87662">
        <w:tab/>
      </w:r>
      <w:r w:rsidRPr="00D87662">
        <w:tab/>
      </w:r>
      <w:r w:rsidRPr="00D87662">
        <w:tab/>
      </w:r>
      <w:r w:rsidRPr="00D87662">
        <w:tab/>
      </w:r>
      <w:r w:rsidRPr="00D87662">
        <w:tab/>
      </w:r>
    </w:p>
    <w:p w:rsidR="00C53777" w:rsidRPr="00D87662" w:rsidRDefault="00C53777" w:rsidP="00B22E2A">
      <w:pPr>
        <w:spacing w:after="0"/>
        <w:ind w:left="0" w:right="37"/>
        <w:jc w:val="left"/>
      </w:pPr>
    </w:p>
    <w:p w:rsidR="00C53777" w:rsidRPr="00D87662" w:rsidRDefault="00E03E9A" w:rsidP="00B22E2A">
      <w:pPr>
        <w:numPr>
          <w:ilvl w:val="0"/>
          <w:numId w:val="1"/>
        </w:numPr>
        <w:spacing w:after="0"/>
        <w:ind w:right="37" w:hanging="10"/>
        <w:jc w:val="left"/>
      </w:pPr>
      <w:r w:rsidRPr="00D87662">
        <w:t>Members of this military force were responsible for the destruction of the USS Housatonic. Raphael Semmes, a commander in this military force, destroyed 65 consecutive ships before being sunk off the coast of France in 1864. Submarines developed by this force include the Hunley, and the USS Monitor was built to counter the modified USS Merrimack, owned by this force, at the Battle of Hampton Roads. For the point, name this navy that fought against the Anaconda Plan during the U.S. Civil War.</w:t>
      </w:r>
    </w:p>
    <w:p w:rsidR="00C53777" w:rsidRPr="00D87662" w:rsidRDefault="00E03E9A" w:rsidP="00B22E2A">
      <w:pPr>
        <w:tabs>
          <w:tab w:val="center" w:pos="3058"/>
          <w:tab w:val="right" w:pos="10132"/>
        </w:tabs>
        <w:spacing w:after="0"/>
        <w:ind w:left="-15" w:right="0" w:firstLine="0"/>
        <w:jc w:val="left"/>
      </w:pPr>
      <w:r w:rsidRPr="00D87662">
        <w:t xml:space="preserve">ANSWER: </w:t>
      </w:r>
      <w:r w:rsidRPr="00D87662">
        <w:rPr>
          <w:b/>
          <w:u w:val="single"/>
        </w:rPr>
        <w:t>Confederate Navy</w:t>
      </w:r>
      <w:r w:rsidRPr="00D87662">
        <w:t xml:space="preserve"> (accept </w:t>
      </w:r>
      <w:r w:rsidRPr="00D87662">
        <w:rPr>
          <w:b/>
          <w:u w:val="single"/>
        </w:rPr>
        <w:t>Confederacy</w:t>
      </w:r>
      <w:r w:rsidRPr="00D87662">
        <w:t xml:space="preserve"> or </w:t>
      </w:r>
      <w:r w:rsidRPr="00D87662">
        <w:rPr>
          <w:b/>
          <w:u w:val="single"/>
        </w:rPr>
        <w:t>CSA</w:t>
      </w:r>
      <w:r w:rsidRPr="00D87662">
        <w:t xml:space="preserve"> for “Confederate;” do not accept references to the USA or America; prompt on </w:t>
      </w:r>
      <w:r w:rsidRPr="00D87662">
        <w:rPr>
          <w:u w:val="single"/>
        </w:rPr>
        <w:t>Reb</w:t>
      </w:r>
      <w:r w:rsidRPr="00D87662">
        <w:t xml:space="preserve">el </w:t>
      </w:r>
      <w:r w:rsidRPr="00D87662">
        <w:rPr>
          <w:u w:val="single"/>
        </w:rPr>
        <w:t>Navy</w:t>
      </w:r>
      <w:r w:rsidRPr="00D87662">
        <w:t xml:space="preserve">; prompt on </w:t>
      </w:r>
      <w:r w:rsidRPr="00D87662">
        <w:rPr>
          <w:u w:val="single"/>
        </w:rPr>
        <w:t>Confederate military</w:t>
      </w:r>
      <w:r w:rsidRPr="00D87662">
        <w:t xml:space="preserve"> and equivalents)</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The winning side in this battle took the losing side’s mobile field brothels and sent the prostitutes to be “re-educated.” Operation Vulture rescued the forces of the losing side in this battle. Charles Piroth blew himself up with a grenade during this battle, which was preceded by Jean Gilles’ [zhon zheel’s] Operation Castor. The winning side in this battle was assisted by the anti-artillery provided by Vo Nguyen Giap. For the point, name this 1954 victory for Ho Chi Minh’s Viet Minh that ended French occupation in modern-day Vietnam.</w:t>
      </w:r>
    </w:p>
    <w:p w:rsidR="00C53777" w:rsidRPr="00D87662" w:rsidRDefault="00E03E9A" w:rsidP="00065D9A">
      <w:pPr>
        <w:spacing w:after="0"/>
        <w:ind w:left="-5" w:right="37" w:firstLine="0"/>
        <w:jc w:val="left"/>
      </w:pPr>
      <w:r w:rsidRPr="00D87662">
        <w:t xml:space="preserve">ANSWER: Battle of </w:t>
      </w:r>
      <w:r w:rsidRPr="00D87662">
        <w:rPr>
          <w:b/>
          <w:u w:val="single"/>
        </w:rPr>
        <w:t>Dien Bien Phu</w:t>
      </w:r>
      <w:r w:rsidRPr="00D87662">
        <w:t xml:space="preserve"> (prompt on Operation </w:t>
      </w:r>
      <w:r w:rsidRPr="00D87662">
        <w:rPr>
          <w:u w:val="single"/>
        </w:rPr>
        <w:t>Castor</w:t>
      </w:r>
      <w:r w:rsidRPr="00D87662">
        <w:t xml:space="preserve"> before “Castor” is read)</w:t>
      </w:r>
    </w:p>
    <w:p w:rsidR="00B22E2A" w:rsidRPr="00D87662" w:rsidRDefault="00B22E2A" w:rsidP="00B22E2A">
      <w:pPr>
        <w:spacing w:after="0"/>
        <w:ind w:left="0" w:right="37"/>
        <w:jc w:val="left"/>
      </w:pPr>
    </w:p>
    <w:p w:rsidR="00C53777" w:rsidRPr="00D87662" w:rsidRDefault="00E03E9A" w:rsidP="00B22E2A">
      <w:pPr>
        <w:numPr>
          <w:ilvl w:val="0"/>
          <w:numId w:val="1"/>
        </w:numPr>
        <w:spacing w:after="0"/>
        <w:ind w:right="37" w:hanging="10"/>
        <w:jc w:val="left"/>
      </w:pPr>
      <w:r w:rsidRPr="00D87662">
        <w:t>One secretary of war from this party had an affair with Christine Keeler, resulting in the Profumo Affair. This party removed its country’s currency from the European Exchange Rate Mechanism, resulting in Black Wednesday. Prime Ministers from this party have included Harold Macmillan and John Major. In May 2015, this party defeated Ed Miliband’s party to retain control of the House of Commons. For the point, name this party which has led British Parliament since defeating Labour, with Liberal Democrat help, in 2010 under David Cameron.</w:t>
      </w:r>
    </w:p>
    <w:p w:rsidR="00C53777" w:rsidRPr="00D87662" w:rsidRDefault="00E03E9A" w:rsidP="00B22E2A">
      <w:pPr>
        <w:spacing w:after="0"/>
        <w:ind w:left="-5" w:right="37" w:firstLine="0"/>
        <w:jc w:val="left"/>
      </w:pPr>
      <w:r w:rsidRPr="00D87662">
        <w:t xml:space="preserve">ANSWER: </w:t>
      </w:r>
      <w:r w:rsidRPr="00D87662">
        <w:rPr>
          <w:b/>
          <w:u w:val="single"/>
        </w:rPr>
        <w:t>Conservative</w:t>
      </w:r>
      <w:r w:rsidRPr="00D87662">
        <w:t xml:space="preserve"> Party of the United Kingdom (or </w:t>
      </w:r>
      <w:r w:rsidRPr="00D87662">
        <w:rPr>
          <w:b/>
          <w:u w:val="single"/>
        </w:rPr>
        <w:t>Tory</w:t>
      </w:r>
      <w:r w:rsidRPr="00D87662">
        <w:t xml:space="preserve">; or </w:t>
      </w:r>
      <w:r w:rsidRPr="00D87662">
        <w:rPr>
          <w:b/>
          <w:u w:val="single"/>
        </w:rPr>
        <w:t>Tories</w:t>
      </w:r>
      <w:r w:rsidRPr="00D87662">
        <w:t>)</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One piece by this artist, which was ridiculed as a “snowman in a bathrobe,” depicts the author of La pere Goriot. Six men are depicted with bare feet and nooses around their neck in one of this artist’s works, which commemorates their sacrifice in a siege during the Hundred Years’ War. This sculptor of Balzac and The Burghers of Calais also depicted a seated man with his right elbow on his left knee. For the point, name this French sculptor of The Thinker, part of his Dante-inspired Gates of Hell.</w:t>
      </w:r>
    </w:p>
    <w:p w:rsidR="00B22E2A" w:rsidRPr="00D87662" w:rsidRDefault="00E03E9A" w:rsidP="00B22E2A">
      <w:pPr>
        <w:spacing w:after="0"/>
        <w:ind w:left="-5" w:right="37" w:firstLine="0"/>
        <w:jc w:val="left"/>
        <w:rPr>
          <w:b/>
          <w:u w:val="single"/>
        </w:rPr>
      </w:pPr>
      <w:r w:rsidRPr="00D87662">
        <w:t xml:space="preserve">ANSWER: Auguste François </w:t>
      </w:r>
      <w:r w:rsidRPr="00D87662">
        <w:rPr>
          <w:b/>
          <w:u w:val="single"/>
        </w:rPr>
        <w:t>Rodin</w:t>
      </w:r>
    </w:p>
    <w:p w:rsidR="00065D9A" w:rsidRPr="00D87662" w:rsidRDefault="00065D9A" w:rsidP="00B22E2A">
      <w:pPr>
        <w:spacing w:after="0"/>
        <w:ind w:left="-5" w:right="37" w:firstLine="0"/>
        <w:jc w:val="left"/>
        <w:rPr>
          <w:b/>
          <w:u w:val="single"/>
        </w:rPr>
      </w:pPr>
    </w:p>
    <w:p w:rsidR="00C53777" w:rsidRPr="00D87662" w:rsidRDefault="00E03E9A" w:rsidP="00B22E2A">
      <w:pPr>
        <w:numPr>
          <w:ilvl w:val="0"/>
          <w:numId w:val="1"/>
        </w:numPr>
        <w:spacing w:after="0"/>
        <w:ind w:right="37" w:hanging="10"/>
        <w:jc w:val="left"/>
      </w:pPr>
      <w:r w:rsidRPr="00D87662">
        <w:t>This dynasty was forced to give concessions after the deaths of German missionaries in the Juye incident. The Self-Strengthening movement was launched by this dynasty. In one rebellion against this dynasty, Hong Xiuquan proclaimed himself to be the brother of Jesus, and during the Xinhai Revolution, this dynasty’s last emperor, Pu Yi, was forced to abdicate. The Taiping Rebellion opposed, for the point, what last imperial dynasty of China, that succeeded the Ming Dynasty?</w:t>
      </w:r>
    </w:p>
    <w:p w:rsidR="00C53777" w:rsidRPr="00D87662" w:rsidRDefault="00E03E9A" w:rsidP="00B22E2A">
      <w:pPr>
        <w:spacing w:after="0"/>
        <w:ind w:left="-5" w:right="37" w:firstLine="0"/>
        <w:jc w:val="left"/>
      </w:pPr>
      <w:r w:rsidRPr="00D87662">
        <w:t xml:space="preserve">ANSWER: Great </w:t>
      </w:r>
      <w:r w:rsidRPr="00D87662">
        <w:rPr>
          <w:b/>
          <w:u w:val="single"/>
        </w:rPr>
        <w:t>Qing</w:t>
      </w:r>
      <w:r w:rsidRPr="00D87662">
        <w:t xml:space="preserve"> [cheeng] Dynasty (or </w:t>
      </w:r>
      <w:r w:rsidRPr="00D87662">
        <w:rPr>
          <w:b/>
          <w:u w:val="single"/>
        </w:rPr>
        <w:t>Manchu</w:t>
      </w:r>
      <w:r w:rsidRPr="00D87662">
        <w:t xml:space="preserve"> Dynasty; or Da </w:t>
      </w:r>
      <w:r w:rsidRPr="00D87662">
        <w:rPr>
          <w:b/>
          <w:u w:val="single"/>
        </w:rPr>
        <w:t>Qing</w:t>
      </w:r>
      <w:r w:rsidRPr="00D87662">
        <w:t xml:space="preserve"> Chao; or Ta </w:t>
      </w:r>
      <w:r w:rsidRPr="00D87662">
        <w:rPr>
          <w:b/>
          <w:u w:val="single"/>
        </w:rPr>
        <w:t>Ch’ing</w:t>
      </w:r>
      <w:r w:rsidRPr="00D87662">
        <w:t xml:space="preserve"> Ch’ao; or </w:t>
      </w:r>
      <w:r w:rsidRPr="00D87662">
        <w:rPr>
          <w:b/>
          <w:u w:val="single"/>
        </w:rPr>
        <w:t>Daiqing</w:t>
      </w:r>
      <w:r w:rsidRPr="00D87662">
        <w:t>/</w:t>
      </w:r>
      <w:r w:rsidRPr="00D87662">
        <w:rPr>
          <w:b/>
          <w:u w:val="single"/>
        </w:rPr>
        <w:t>Daicing</w:t>
      </w:r>
      <w:r w:rsidRPr="00D87662">
        <w:t xml:space="preserve"> gurun)</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Arthur Waley, the first translator of this work into English, believed that it was finished, but other translators such as Edward Seidensticker disagree. This work’s protagonist has a mid-life crisis after turning 40 and contemplates his future in the “Illusion” chapter, which precedes “Vanished into the Clouds,” a completely blank chapter. The protagonist of this work marries Princess Aoi in its first chapter and has an affair with Lady Fujitsubo. For the point, name this Heian-era work by Lady Murasaki, often considered the world’s first novel.</w:t>
      </w:r>
    </w:p>
    <w:p w:rsidR="00C53777" w:rsidRPr="00D87662" w:rsidRDefault="00E03E9A" w:rsidP="00441B82">
      <w:pPr>
        <w:spacing w:after="0" w:line="268" w:lineRule="auto"/>
        <w:ind w:left="-5" w:right="0" w:firstLine="0"/>
        <w:jc w:val="left"/>
      </w:pPr>
      <w:r w:rsidRPr="00D87662">
        <w:t xml:space="preserve">ANSWER: </w:t>
      </w:r>
      <w:r w:rsidRPr="00D87662">
        <w:rPr>
          <w:b/>
          <w:u w:val="single"/>
        </w:rPr>
        <w:t>Tale of Genji</w:t>
      </w:r>
      <w:r w:rsidRPr="00D87662">
        <w:t xml:space="preserve"> (or </w:t>
      </w:r>
      <w:r w:rsidRPr="00D87662">
        <w:rPr>
          <w:b/>
          <w:u w:val="single"/>
        </w:rPr>
        <w:t>Genji monogatari</w:t>
      </w:r>
      <w:r w:rsidRPr="00D87662">
        <w:t>)</w:t>
      </w:r>
      <w:r w:rsidRPr="00D87662">
        <w:tab/>
      </w:r>
      <w:r w:rsidRPr="00D87662">
        <w:tab/>
      </w:r>
      <w:r w:rsidRPr="00D87662">
        <w:tab/>
      </w:r>
      <w:r w:rsidRPr="00D87662">
        <w:tab/>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This man’s forces defeated those of Sampson Matthews in a raid on Richmond. This man began using Samuel Wallis as a courier after being betrayed by Joseph Stansbury; Wallis delivered this man’s messages to Henry Clinton. One plan conceived by this man failed when the HMS Vulture was attacked, leading to the capture of John Andre. For the point, name this general who attempted to sell West Point to the British during the American Revolution.</w:t>
      </w:r>
    </w:p>
    <w:p w:rsidR="00C53777" w:rsidRPr="00D87662" w:rsidRDefault="00E03E9A" w:rsidP="00B22E2A">
      <w:pPr>
        <w:spacing w:after="0"/>
        <w:ind w:left="-5" w:right="37" w:firstLine="0"/>
        <w:jc w:val="left"/>
        <w:rPr>
          <w:b/>
          <w:u w:val="single"/>
        </w:rPr>
      </w:pPr>
      <w:r w:rsidRPr="00D87662">
        <w:t xml:space="preserve">ANSWER: Benedict </w:t>
      </w:r>
      <w:r w:rsidRPr="00D87662">
        <w:rPr>
          <w:b/>
          <w:u w:val="single"/>
        </w:rPr>
        <w:t>Arnold</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Lucius Arruntius the Elder convinced the winner of this battle to spare the life of Gaius Sosius. Quintus Dellius divulged battle plans to one side in this battle after he defected. The losers of this battle fled the Ambracian Gulf to the city of Alexandria, where they eventually committed suicide. The Roman Empire was established in the aftermath of, for the point, what naval battle in which Octavian defeated the forces of Mark Antony and Cleopatra?</w:t>
      </w:r>
    </w:p>
    <w:p w:rsidR="00B22E2A" w:rsidRPr="00D87662" w:rsidRDefault="00E03E9A" w:rsidP="00B22E2A">
      <w:pPr>
        <w:spacing w:after="0"/>
        <w:ind w:left="-5" w:right="37" w:firstLine="0"/>
        <w:jc w:val="left"/>
        <w:rPr>
          <w:b/>
          <w:u w:val="single"/>
        </w:rPr>
      </w:pPr>
      <w:r w:rsidRPr="00D87662">
        <w:t xml:space="preserve">ANSWER: Battle of </w:t>
      </w:r>
      <w:r w:rsidRPr="00D87662">
        <w:rPr>
          <w:b/>
          <w:u w:val="single"/>
        </w:rPr>
        <w:t>Actium</w:t>
      </w:r>
    </w:p>
    <w:p w:rsidR="00065D9A" w:rsidRPr="00D87662" w:rsidRDefault="00065D9A" w:rsidP="00B22E2A">
      <w:pPr>
        <w:spacing w:after="0"/>
        <w:ind w:left="-5" w:right="37" w:firstLine="0"/>
        <w:jc w:val="left"/>
        <w:rPr>
          <w:b/>
          <w:u w:val="single"/>
        </w:rPr>
      </w:pPr>
    </w:p>
    <w:p w:rsidR="00C53777" w:rsidRPr="00D87662" w:rsidRDefault="00E03E9A" w:rsidP="00B22E2A">
      <w:pPr>
        <w:numPr>
          <w:ilvl w:val="0"/>
          <w:numId w:val="1"/>
        </w:numPr>
        <w:spacing w:after="0"/>
        <w:ind w:right="37" w:hanging="10"/>
        <w:jc w:val="left"/>
      </w:pPr>
      <w:r w:rsidRPr="00D87662">
        <w:t>This leader gave himself the Order of Victory Medal, the only one awarded after the Second World War, which was posthumously revoked. Despite reforms attempted by Premier Alexei Kosygin, this leader’s emphasis on military spending led to the Era of Stagnation. This leader began a failed ten-year invasion of Afghanistan, and justified the suppression of the Prague Spring and invasion of Czechoslovakia with a namesake doctrine. For the point, name this leader of the Soviet Union throughout the 1970s.</w:t>
      </w:r>
    </w:p>
    <w:p w:rsidR="00C53777" w:rsidRPr="00D87662" w:rsidRDefault="00E03E9A" w:rsidP="00B22E2A">
      <w:pPr>
        <w:spacing w:after="0"/>
        <w:ind w:left="-5" w:right="37" w:firstLine="0"/>
        <w:jc w:val="left"/>
        <w:rPr>
          <w:b/>
          <w:u w:val="single"/>
        </w:rPr>
      </w:pPr>
      <w:r w:rsidRPr="00D87662">
        <w:t xml:space="preserve">ANSWER: Leonid Ilyich </w:t>
      </w:r>
      <w:r w:rsidRPr="00D87662">
        <w:rPr>
          <w:b/>
          <w:u w:val="single"/>
        </w:rPr>
        <w:t>Brezhnev</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The Algiers Agreement attempted to resolve a border dispute with this country and its eastern neighbor. The 14 of July Revolution overthrew King Faisal II in this country. This country launched the Al-Anfal campaign, which resulted in the gassing of the Kurdish village of Halabja. The United States launched Operation Desert Storm against this country after it tried to annex Kuwait. For the point, name this Middle Eastern country that was led by Saddam Hussein.</w:t>
      </w:r>
    </w:p>
    <w:p w:rsidR="00C53777" w:rsidRPr="00D87662" w:rsidRDefault="00E03E9A" w:rsidP="00B22E2A">
      <w:pPr>
        <w:spacing w:after="0"/>
        <w:ind w:left="-5" w:right="37" w:firstLine="0"/>
        <w:jc w:val="left"/>
        <w:rPr>
          <w:color w:val="252525"/>
        </w:rPr>
      </w:pPr>
      <w:r w:rsidRPr="00D87662">
        <w:t xml:space="preserve">ANSWER: Republic of </w:t>
      </w:r>
      <w:r w:rsidRPr="00D87662">
        <w:rPr>
          <w:b/>
          <w:u w:val="single"/>
        </w:rPr>
        <w:t>Iraq</w:t>
      </w:r>
      <w:r w:rsidRPr="00D87662">
        <w:t xml:space="preserve"> (or </w:t>
      </w:r>
      <w:r w:rsidRPr="00D87662">
        <w:rPr>
          <w:color w:val="252525"/>
          <w:highlight w:val="white"/>
        </w:rPr>
        <w:t>Jumhūrīyat al-‘</w:t>
      </w:r>
      <w:r w:rsidRPr="00D87662">
        <w:rPr>
          <w:b/>
          <w:color w:val="252525"/>
          <w:highlight w:val="white"/>
          <w:u w:val="single"/>
        </w:rPr>
        <w:t>Irāq</w:t>
      </w:r>
      <w:r w:rsidRPr="00D87662">
        <w:rPr>
          <w:color w:val="252525"/>
          <w:highlight w:val="white"/>
        </w:rPr>
        <w:t>; or Komar-i ‘</w:t>
      </w:r>
      <w:r w:rsidRPr="00D87662">
        <w:rPr>
          <w:b/>
          <w:color w:val="252525"/>
          <w:highlight w:val="white"/>
          <w:u w:val="single"/>
        </w:rPr>
        <w:t>Êraq</w:t>
      </w:r>
      <w:r w:rsidRPr="00D87662">
        <w:rPr>
          <w:color w:val="252525"/>
          <w:highlight w:val="white"/>
        </w:rPr>
        <w:t>)</w:t>
      </w:r>
    </w:p>
    <w:p w:rsidR="00B22E2A" w:rsidRPr="00D87662" w:rsidRDefault="00B22E2A" w:rsidP="00B22E2A">
      <w:pPr>
        <w:spacing w:after="0"/>
        <w:ind w:left="-5" w:right="37" w:firstLine="0"/>
        <w:jc w:val="left"/>
      </w:pPr>
    </w:p>
    <w:p w:rsidR="00C53777" w:rsidRPr="00D87662" w:rsidRDefault="00E03E9A" w:rsidP="00B22E2A">
      <w:pPr>
        <w:numPr>
          <w:ilvl w:val="0"/>
          <w:numId w:val="1"/>
        </w:numPr>
        <w:spacing w:after="0"/>
        <w:ind w:right="37" w:hanging="10"/>
        <w:jc w:val="left"/>
      </w:pPr>
      <w:r w:rsidRPr="00D87662">
        <w:t>According to legend, this city’s first settlement was the Vysehrad [vi-shay-heh-rad] Castle. Jan Zizka’s [yan zhee-zhka’s] Hussite forces won the Battle of Vitkov Hill outside of this city, and the Count of Tilly won the Battle of White Mountain outside of this city. Two noblemen representing Emperor Ferdinand II were thrown out of a window in this city, sparking the Thirty Years’ War. Two notable defenestrations have taken place in, for the point, what capital of the Czech Republic?</w:t>
      </w:r>
    </w:p>
    <w:p w:rsidR="00C53777" w:rsidRPr="00D87662" w:rsidRDefault="00E03E9A" w:rsidP="00B22E2A">
      <w:pPr>
        <w:spacing w:after="0"/>
        <w:ind w:left="-5" w:right="37" w:firstLine="0"/>
        <w:jc w:val="left"/>
      </w:pPr>
      <w:r w:rsidRPr="00D87662">
        <w:t xml:space="preserve">ANSWER: </w:t>
      </w:r>
      <w:r w:rsidRPr="00D87662">
        <w:rPr>
          <w:b/>
          <w:u w:val="single"/>
        </w:rPr>
        <w:t>Prague</w:t>
      </w:r>
      <w:r w:rsidRPr="00D87662">
        <w:t xml:space="preserve"> [or </w:t>
      </w:r>
      <w:r w:rsidRPr="00D87662">
        <w:rPr>
          <w:b/>
          <w:u w:val="single"/>
        </w:rPr>
        <w:t>Praha</w:t>
      </w:r>
      <w:r w:rsidRPr="00D87662">
        <w:t>]</w:t>
      </w:r>
    </w:p>
    <w:p w:rsidR="00847233" w:rsidRDefault="00B22E2A" w:rsidP="00B22E2A">
      <w:pPr>
        <w:spacing w:after="0"/>
        <w:ind w:left="-5" w:right="37" w:firstLine="0"/>
        <w:jc w:val="left"/>
      </w:pPr>
      <w:r w:rsidRPr="00D87662">
        <w:tab/>
      </w:r>
    </w:p>
    <w:p w:rsidR="00A93627" w:rsidRDefault="00847233" w:rsidP="00847233">
      <w:r>
        <w:br w:type="page"/>
      </w:r>
    </w:p>
    <w:p w:rsidR="00A93627" w:rsidRDefault="00A93627" w:rsidP="00A93627">
      <w:pPr>
        <w:pStyle w:val="ListParagraph"/>
        <w:numPr>
          <w:ilvl w:val="0"/>
          <w:numId w:val="1"/>
        </w:numPr>
        <w:spacing w:after="0" w:line="256" w:lineRule="auto"/>
        <w:ind w:right="0"/>
        <w:jc w:val="left"/>
      </w:pPr>
      <w:r w:rsidRPr="00D87662">
        <w:lastRenderedPageBreak/>
        <w:t>One pope with this name denounced the Peace of Westphalia in the bull Zelo Domus Dei and is the subject of Francis Bacon’s Screaming Popes series of paintings, based on works of Diego Velazquez. Another pope with this name convoked the Fourth Lateran Council and called for the Albigensian Crusade. King John was excommunicated by a pope with, for the point, what common name, meant to invoke a lack of guilt?</w:t>
      </w:r>
    </w:p>
    <w:p w:rsidR="00A93627" w:rsidRPr="00D87662" w:rsidRDefault="00A93627" w:rsidP="00A93627">
      <w:pPr>
        <w:pStyle w:val="ListParagraph"/>
        <w:spacing w:after="0" w:line="256" w:lineRule="auto"/>
        <w:ind w:left="10" w:right="0" w:firstLine="0"/>
        <w:jc w:val="left"/>
      </w:pPr>
      <w:r w:rsidRPr="00D87662">
        <w:t xml:space="preserve">ANSWER: </w:t>
      </w:r>
      <w:r w:rsidRPr="00A93627">
        <w:rPr>
          <w:b/>
          <w:u w:val="single"/>
        </w:rPr>
        <w:t>Innocent</w:t>
      </w:r>
    </w:p>
    <w:p w:rsidR="00847233" w:rsidRPr="00D87662" w:rsidRDefault="00847233" w:rsidP="00847233">
      <w:pPr>
        <w:spacing w:after="0"/>
        <w:ind w:left="-5" w:right="37" w:firstLine="0"/>
        <w:jc w:val="left"/>
      </w:pPr>
    </w:p>
    <w:p w:rsidR="00847233" w:rsidRPr="00D87662" w:rsidRDefault="00847233" w:rsidP="00847233">
      <w:pPr>
        <w:numPr>
          <w:ilvl w:val="0"/>
          <w:numId w:val="1"/>
        </w:numPr>
        <w:spacing w:after="0"/>
        <w:ind w:right="37" w:hanging="10"/>
        <w:jc w:val="left"/>
      </w:pPr>
      <w:r w:rsidRPr="00D87662">
        <w:t>California’s 2008 Proposition 1A allocated about 10 billion dollars to the funding of this technology. The Japanese Shinkansen and French TGV were early examples of this technology. Elon Musk’s hyperloop is an alternative to developing one of these technologies in California, which is only currently present in the United States as Amtrak’s Acela. For the point, name this technology that would allow for rapid intercity travel.</w:t>
      </w:r>
    </w:p>
    <w:p w:rsidR="00847233" w:rsidRPr="00D87662" w:rsidRDefault="00847233" w:rsidP="00847233">
      <w:pPr>
        <w:spacing w:after="0"/>
        <w:ind w:left="-5" w:right="37" w:firstLine="0"/>
        <w:jc w:val="left"/>
      </w:pPr>
      <w:r w:rsidRPr="00D87662">
        <w:t xml:space="preserve">ANSWER: </w:t>
      </w:r>
      <w:r w:rsidRPr="00D87662">
        <w:rPr>
          <w:b/>
          <w:u w:val="single"/>
        </w:rPr>
        <w:t>high speed rail</w:t>
      </w:r>
      <w:r w:rsidRPr="00D87662">
        <w:t xml:space="preserve">ways or </w:t>
      </w:r>
      <w:r w:rsidRPr="00D87662">
        <w:rPr>
          <w:b/>
          <w:u w:val="single"/>
        </w:rPr>
        <w:t>high speed train</w:t>
      </w:r>
      <w:r w:rsidRPr="00D87662">
        <w:t xml:space="preserve"> or </w:t>
      </w:r>
      <w:r w:rsidRPr="00D87662">
        <w:rPr>
          <w:b/>
          <w:u w:val="single"/>
        </w:rPr>
        <w:t>bullet train</w:t>
      </w:r>
      <w:r w:rsidRPr="00D87662">
        <w:t xml:space="preserve"> (prompt on train, railroads, railways)</w:t>
      </w:r>
    </w:p>
    <w:p w:rsidR="00847233" w:rsidRPr="00D87662" w:rsidRDefault="00847233" w:rsidP="00847233">
      <w:pPr>
        <w:spacing w:after="0"/>
        <w:ind w:left="-5" w:right="37" w:firstLine="0"/>
        <w:jc w:val="left"/>
      </w:pPr>
    </w:p>
    <w:p w:rsidR="00847233" w:rsidRPr="00D87662" w:rsidRDefault="00847233" w:rsidP="00847233">
      <w:pPr>
        <w:numPr>
          <w:ilvl w:val="0"/>
          <w:numId w:val="1"/>
        </w:numPr>
        <w:spacing w:after="0"/>
        <w:ind w:right="37" w:hanging="10"/>
        <w:jc w:val="left"/>
      </w:pPr>
      <w:r w:rsidRPr="00D87662">
        <w:t>The “Mother” one of these buildings in Cedar Rapids, Iowa is the oldest one of these structures still used in the</w:t>
      </w:r>
      <w:r>
        <w:t xml:space="preserve"> United States. O</w:t>
      </w:r>
      <w:r w:rsidRPr="00D87662">
        <w:t>ne of these in Yuba City, California was destroyed by arson in 1994. The planned “Cordoba House” was one of these locations that led to protests against its developer, Sharif El-Gamel, in 2010. For the point, name these religious locations, such as the planned Park51 near Ground Zero, which usually contain niches pointed towards Mecca.</w:t>
      </w:r>
    </w:p>
    <w:p w:rsidR="00847233" w:rsidRPr="00D87662" w:rsidRDefault="00847233" w:rsidP="00847233">
      <w:pPr>
        <w:spacing w:after="0"/>
        <w:ind w:left="-5" w:right="37" w:firstLine="0"/>
        <w:jc w:val="left"/>
      </w:pPr>
      <w:r w:rsidRPr="00D87662">
        <w:t xml:space="preserve">ANSWER: </w:t>
      </w:r>
      <w:r w:rsidRPr="00D87662">
        <w:rPr>
          <w:b/>
          <w:u w:val="single"/>
        </w:rPr>
        <w:t>mosque</w:t>
      </w:r>
      <w:r w:rsidRPr="00D87662">
        <w:t xml:space="preserve">s (prompt on </w:t>
      </w:r>
      <w:r w:rsidRPr="00D87662">
        <w:rPr>
          <w:u w:val="single"/>
        </w:rPr>
        <w:t>houses of worship</w:t>
      </w:r>
      <w:r w:rsidRPr="00D87662">
        <w:t>)</w:t>
      </w:r>
    </w:p>
    <w:p w:rsidR="00847233" w:rsidRPr="00D87662" w:rsidRDefault="00847233" w:rsidP="00847233">
      <w:pPr>
        <w:spacing w:after="0"/>
        <w:ind w:left="0" w:right="37"/>
        <w:jc w:val="left"/>
      </w:pPr>
    </w:p>
    <w:p w:rsidR="00847233" w:rsidRPr="00D87662" w:rsidRDefault="00847233" w:rsidP="00847233">
      <w:pPr>
        <w:numPr>
          <w:ilvl w:val="0"/>
          <w:numId w:val="1"/>
        </w:numPr>
        <w:spacing w:after="0"/>
        <w:ind w:right="37" w:hanging="10"/>
        <w:jc w:val="left"/>
      </w:pPr>
      <w:r w:rsidRPr="00D87662">
        <w:t>The Gallagher index is a measure of the disproportional nature of these events, which are the subject of Condorcet’s Paradox and Arrow’s impossibility theorem. In early 19th century Britain, “rotten boroughs” held very small versions of these events. The act of re-organizing borders to affect eligibility for these events is known as gerrymandering. For the point, name these political events in which government leaders are chosen.</w:t>
      </w:r>
    </w:p>
    <w:p w:rsidR="00847233" w:rsidRPr="00D87662" w:rsidRDefault="00847233" w:rsidP="00847233">
      <w:pPr>
        <w:spacing w:after="0"/>
        <w:ind w:left="-5" w:right="37" w:firstLine="0"/>
        <w:jc w:val="left"/>
      </w:pPr>
      <w:r w:rsidRPr="00D87662">
        <w:t xml:space="preserve">ANSWER: </w:t>
      </w:r>
      <w:r w:rsidRPr="00D87662">
        <w:rPr>
          <w:b/>
          <w:u w:val="single"/>
        </w:rPr>
        <w:t>election</w:t>
      </w:r>
      <w:r w:rsidRPr="00D87662">
        <w:t xml:space="preserve">s or </w:t>
      </w:r>
      <w:r w:rsidRPr="00D87662">
        <w:rPr>
          <w:b/>
          <w:u w:val="single"/>
        </w:rPr>
        <w:t>voting</w:t>
      </w:r>
      <w:r w:rsidRPr="00D87662">
        <w:t xml:space="preserve"> (accept word forms)</w:t>
      </w:r>
    </w:p>
    <w:p w:rsidR="00065D9A" w:rsidRPr="00D87662" w:rsidRDefault="00065D9A" w:rsidP="00B22E2A">
      <w:pPr>
        <w:spacing w:after="0"/>
        <w:ind w:left="-5" w:right="37" w:firstLine="0"/>
        <w:jc w:val="left"/>
      </w:pPr>
    </w:p>
    <w:p w:rsidR="00065D9A" w:rsidRPr="00D87662" w:rsidRDefault="00065D9A" w:rsidP="00065D9A">
      <w:pPr>
        <w:pStyle w:val="ListParagraph"/>
        <w:numPr>
          <w:ilvl w:val="0"/>
          <w:numId w:val="1"/>
        </w:numPr>
        <w:spacing w:after="0"/>
        <w:ind w:right="37"/>
        <w:jc w:val="left"/>
      </w:pPr>
      <w:r w:rsidRPr="00D87662">
        <w:t>One of these objects was nicknamed the "Auntie Ju," and another produced by Heinkel was nicknamed the "Griffin." The most famous of these objects employed automatic divebrakes and was known for the sirens produced by the "Jericho Trumpet." These objects were often protected by Messerschmitt 109s. The most famous of these vehicles was the Stuka, and these vehicles carried out a raid on Coventry during the Blitz. For the point, name these aircraft whose dropped explosives caused firestorms during the Blitzkrieg.</w:t>
      </w:r>
    </w:p>
    <w:p w:rsidR="00065D9A" w:rsidRPr="00D87662" w:rsidRDefault="00065D9A" w:rsidP="00065D9A">
      <w:pPr>
        <w:pStyle w:val="ListParagraph"/>
        <w:spacing w:after="0"/>
        <w:ind w:left="10" w:right="37" w:firstLine="0"/>
        <w:jc w:val="left"/>
      </w:pPr>
      <w:r w:rsidRPr="00D87662">
        <w:t xml:space="preserve">ANSWER: Nazi German </w:t>
      </w:r>
      <w:r w:rsidRPr="00D87662">
        <w:rPr>
          <w:b/>
          <w:u w:val="single"/>
        </w:rPr>
        <w:t>bomber</w:t>
      </w:r>
      <w:r w:rsidRPr="00D87662">
        <w:t>s (accept dive</w:t>
      </w:r>
      <w:r w:rsidRPr="00D87662">
        <w:rPr>
          <w:b/>
          <w:u w:val="single"/>
        </w:rPr>
        <w:t>bomber</w:t>
      </w:r>
      <w:r w:rsidRPr="00D87662">
        <w:t>s; prompt on general terms for aircraft, but do not accept or prompt specific types, like fighters)</w:t>
      </w:r>
    </w:p>
    <w:p w:rsidR="008C01B8" w:rsidRPr="00D87662" w:rsidRDefault="008C01B8" w:rsidP="00B22E2A">
      <w:pPr>
        <w:spacing w:after="0"/>
        <w:ind w:left="-5" w:right="37" w:firstLine="0"/>
        <w:jc w:val="left"/>
      </w:pPr>
    </w:p>
    <w:p w:rsidR="00065D9A" w:rsidRPr="00D87662" w:rsidRDefault="00065D9A" w:rsidP="00065D9A">
      <w:pPr>
        <w:pStyle w:val="ListParagraph"/>
        <w:numPr>
          <w:ilvl w:val="0"/>
          <w:numId w:val="1"/>
        </w:numPr>
        <w:spacing w:after="0"/>
        <w:ind w:right="37"/>
        <w:jc w:val="left"/>
      </w:pPr>
      <w:r w:rsidRPr="00D87662">
        <w:t>This dynasty established various Protectorates General to pacify the East, West and North. Huang Chao led a military uprising against this dynasty shortly after he massacred tens of thousands of Arabs and Jews in Guangzhou. This dynasty was briefly usurped by the Zhou Dynasty under Empress Wu Zetian, and was briefly replaced by the State of Yan after an uprising led by a half Sogdian half Turkish general. For the point, name this Chinese dynasty that faced the An Lushan rebellion and succeeded the Sui Dynasty.</w:t>
      </w:r>
    </w:p>
    <w:p w:rsidR="00065D9A" w:rsidRPr="00D87662" w:rsidRDefault="00065D9A" w:rsidP="00B22E2A">
      <w:pPr>
        <w:spacing w:after="0"/>
        <w:ind w:left="-5" w:right="37" w:firstLine="0"/>
        <w:jc w:val="left"/>
      </w:pPr>
      <w:r w:rsidRPr="00D87662">
        <w:t xml:space="preserve">ANSWER: </w:t>
      </w:r>
      <w:r w:rsidRPr="00D87662">
        <w:rPr>
          <w:b/>
          <w:u w:val="single"/>
        </w:rPr>
        <w:t>Tang</w:t>
      </w:r>
      <w:r w:rsidRPr="00D87662">
        <w:t xml:space="preserve"> Dynasty</w:t>
      </w:r>
    </w:p>
    <w:p w:rsidR="00065D9A" w:rsidRPr="00D87662" w:rsidRDefault="00065D9A" w:rsidP="00B22E2A">
      <w:pPr>
        <w:spacing w:after="0"/>
        <w:ind w:left="-5" w:right="37" w:firstLine="0"/>
        <w:jc w:val="left"/>
      </w:pPr>
    </w:p>
    <w:p w:rsidR="00065D9A" w:rsidRPr="00D87662" w:rsidRDefault="00065D9A" w:rsidP="00065D9A">
      <w:pPr>
        <w:pStyle w:val="ListParagraph"/>
        <w:numPr>
          <w:ilvl w:val="0"/>
          <w:numId w:val="1"/>
        </w:numPr>
        <w:spacing w:after="0"/>
        <w:ind w:right="37"/>
        <w:jc w:val="left"/>
      </w:pPr>
      <w:r w:rsidRPr="00D87662">
        <w:t>Description acceptable. Two structures used to measure these events were located on Elephantine Island. These events were followed by seasons called peret and shemu, which coincide with the rise of Sirius. The area affected by these events was known as the "black land," in contrast with the "red land." The god Hapi personified these events, which ceased after the completion of the Aswan High Dam. For the point, name these formerly annual events in which a river's waters overflowed, bringing fertile sediment to Egyptian fields.</w:t>
      </w:r>
    </w:p>
    <w:p w:rsidR="00065D9A" w:rsidRPr="00D87662" w:rsidRDefault="00065D9A" w:rsidP="00065D9A">
      <w:pPr>
        <w:pStyle w:val="ListParagraph"/>
        <w:spacing w:after="0"/>
        <w:ind w:left="10" w:right="37" w:firstLine="0"/>
        <w:jc w:val="left"/>
      </w:pPr>
      <w:r w:rsidRPr="00D87662">
        <w:t xml:space="preserve">ANSWER: </w:t>
      </w:r>
      <w:r w:rsidRPr="00D87662">
        <w:rPr>
          <w:b/>
          <w:u w:val="single"/>
        </w:rPr>
        <w:t>flood</w:t>
      </w:r>
      <w:r w:rsidRPr="00D87662">
        <w:t xml:space="preserve">ing of the </w:t>
      </w:r>
      <w:r w:rsidRPr="00D87662">
        <w:rPr>
          <w:b/>
          <w:u w:val="single"/>
        </w:rPr>
        <w:t>Nile</w:t>
      </w:r>
      <w:r w:rsidRPr="00D87662">
        <w:t xml:space="preserve"> River (or </w:t>
      </w:r>
      <w:r w:rsidRPr="00D87662">
        <w:rPr>
          <w:b/>
          <w:u w:val="single"/>
        </w:rPr>
        <w:t>Wafaa el-Nil</w:t>
      </w:r>
      <w:r w:rsidRPr="00D87662">
        <w:t>)</w:t>
      </w:r>
    </w:p>
    <w:p w:rsidR="00065D9A" w:rsidRPr="00D87662" w:rsidRDefault="00065D9A" w:rsidP="00B22E2A">
      <w:pPr>
        <w:spacing w:after="0"/>
        <w:ind w:left="-5" w:right="37" w:firstLine="0"/>
        <w:jc w:val="left"/>
      </w:pPr>
    </w:p>
    <w:p w:rsidR="00065D9A" w:rsidRPr="00D87662" w:rsidRDefault="00065D9A" w:rsidP="00065D9A">
      <w:pPr>
        <w:pStyle w:val="ListParagraph"/>
        <w:numPr>
          <w:ilvl w:val="0"/>
          <w:numId w:val="1"/>
        </w:numPr>
        <w:spacing w:after="0"/>
        <w:ind w:right="37"/>
        <w:jc w:val="left"/>
      </w:pPr>
      <w:r w:rsidRPr="00D87662">
        <w:t>When the House of Representatives voted to honor officers who served in this conflict, John Quincy Adams loudly voted no, then suffered a cerebral hemorrhage and died two days later. As a representative, Abraham Lincoln doubted the validity of this war via the Spot Resolutions, and Henry David Thoreau refused to support either slavery or this war by paying his poll tax, as noted in Civil Disobedience. For the point, name this 1840s war, unpopular in the</w:t>
      </w:r>
      <w:r w:rsidR="00847233">
        <w:t xml:space="preserve"> American</w:t>
      </w:r>
      <w:r w:rsidRPr="00D87662">
        <w:t xml:space="preserve"> North due to fears that slavery would expand in new territory won along the Rio Grande.</w:t>
      </w:r>
    </w:p>
    <w:p w:rsidR="00065D9A" w:rsidRPr="00D87662" w:rsidRDefault="00065D9A" w:rsidP="00065D9A">
      <w:pPr>
        <w:pStyle w:val="ListParagraph"/>
        <w:spacing w:after="0"/>
        <w:ind w:left="10" w:right="37" w:firstLine="0"/>
        <w:jc w:val="left"/>
      </w:pPr>
      <w:r w:rsidRPr="00D87662">
        <w:t xml:space="preserve">ANSWER: </w:t>
      </w:r>
      <w:r w:rsidRPr="00D87662">
        <w:rPr>
          <w:b/>
          <w:u w:val="single"/>
        </w:rPr>
        <w:t>Mexican-American</w:t>
      </w:r>
      <w:r w:rsidRPr="00D87662">
        <w:t xml:space="preserve"> War</w:t>
      </w:r>
    </w:p>
    <w:p w:rsidR="00847233" w:rsidRPr="00D87662" w:rsidRDefault="00847233" w:rsidP="00847233">
      <w:pPr>
        <w:spacing w:after="0"/>
        <w:ind w:left="-5" w:right="37" w:firstLine="0"/>
        <w:jc w:val="left"/>
      </w:pPr>
    </w:p>
    <w:p w:rsidR="00847233" w:rsidRPr="00D87662" w:rsidRDefault="00847233" w:rsidP="00847233">
      <w:pPr>
        <w:numPr>
          <w:ilvl w:val="0"/>
          <w:numId w:val="1"/>
        </w:numPr>
        <w:spacing w:after="0"/>
        <w:ind w:right="37" w:hanging="10"/>
        <w:jc w:val="left"/>
      </w:pPr>
      <w:r w:rsidRPr="00D87662">
        <w:t>This man restored papal use of red shoes while serving as Pope, and he served as a consultant at Vatican II to Pope Paul VI. This man served as Archbishop of Munich and Freising before ascending to the papacy, and in 2013, made an announcement that hadn’t been made since Celestine V in 1294. Francis I succeeded, for the point, what retired Pope?</w:t>
      </w:r>
    </w:p>
    <w:p w:rsidR="00847233" w:rsidRPr="00D87662" w:rsidRDefault="00847233" w:rsidP="00847233">
      <w:pPr>
        <w:spacing w:after="0"/>
        <w:ind w:left="-5" w:right="37" w:firstLine="0"/>
        <w:jc w:val="left"/>
      </w:pPr>
      <w:r w:rsidRPr="00D87662">
        <w:t xml:space="preserve">ANSWER: Pope Emeritus </w:t>
      </w:r>
      <w:r w:rsidRPr="00D87662">
        <w:rPr>
          <w:b/>
          <w:u w:val="single"/>
        </w:rPr>
        <w:t xml:space="preserve">Benedict XVI </w:t>
      </w:r>
      <w:r w:rsidRPr="00D87662">
        <w:t xml:space="preserve">(or Joseph Aloisius </w:t>
      </w:r>
      <w:r w:rsidRPr="00D87662">
        <w:rPr>
          <w:b/>
          <w:u w:val="single"/>
        </w:rPr>
        <w:t>Ratzinger</w:t>
      </w:r>
      <w:r w:rsidRPr="00D87662">
        <w:t xml:space="preserve">; prompt on </w:t>
      </w:r>
      <w:r w:rsidRPr="00D87662">
        <w:rPr>
          <w:u w:val="single"/>
        </w:rPr>
        <w:t>Benedict</w:t>
      </w:r>
      <w:r w:rsidRPr="00D87662">
        <w:t>)</w:t>
      </w:r>
    </w:p>
    <w:p w:rsidR="00065D9A" w:rsidRPr="00D87662" w:rsidRDefault="00065D9A" w:rsidP="00B22E2A">
      <w:pPr>
        <w:spacing w:after="0"/>
        <w:ind w:left="-5" w:right="37" w:firstLine="0"/>
        <w:jc w:val="left"/>
      </w:pPr>
    </w:p>
    <w:p w:rsidR="00065D9A" w:rsidRPr="00D87662" w:rsidRDefault="00065D9A" w:rsidP="00065D9A">
      <w:pPr>
        <w:pStyle w:val="ListParagraph"/>
        <w:numPr>
          <w:ilvl w:val="0"/>
          <w:numId w:val="1"/>
        </w:numPr>
        <w:spacing w:after="0"/>
        <w:ind w:right="37"/>
        <w:jc w:val="left"/>
      </w:pPr>
      <w:r w:rsidRPr="00D87662">
        <w:t>The Blum-Violette proposal granted citizenship to some people from this country. A plaque on the Saint-Michel bridge commemorates a massacre of people from this country ordered by Maurice Papon; that was the Paris Massacre of 1961. Harkis are French Muslim soldiers from this country, and the Oran massacres targeted French pied-noirs in this country. For the point, name this country, a former French colony and the site of the Algiers Putsch.</w:t>
      </w:r>
    </w:p>
    <w:p w:rsidR="00065D9A" w:rsidRPr="00D87662" w:rsidRDefault="00065D9A" w:rsidP="00B22E2A">
      <w:pPr>
        <w:spacing w:after="0"/>
        <w:ind w:left="-5" w:right="37" w:firstLine="0"/>
        <w:jc w:val="left"/>
      </w:pPr>
      <w:r w:rsidRPr="00D87662">
        <w:t xml:space="preserve">ANSWER: </w:t>
      </w:r>
      <w:r w:rsidRPr="00D87662">
        <w:rPr>
          <w:b/>
          <w:u w:val="single"/>
        </w:rPr>
        <w:t>Algeria</w:t>
      </w:r>
    </w:p>
    <w:p w:rsidR="00065D9A" w:rsidRDefault="00065D9A" w:rsidP="00B22E2A">
      <w:pPr>
        <w:spacing w:after="0"/>
        <w:ind w:left="-5" w:right="37" w:firstLine="0"/>
        <w:jc w:val="left"/>
      </w:pPr>
    </w:p>
    <w:p w:rsidR="00EE191C" w:rsidRDefault="00EE191C" w:rsidP="00EE191C">
      <w:pPr>
        <w:pStyle w:val="ListParagraph"/>
        <w:numPr>
          <w:ilvl w:val="0"/>
          <w:numId w:val="1"/>
        </w:numPr>
        <w:spacing w:after="0"/>
        <w:ind w:right="37"/>
        <w:jc w:val="left"/>
      </w:pPr>
      <w:r>
        <w:t xml:space="preserve">Two similar styles of this object, known as soroban or suanpan, have a variable number of columns, but each column’s constituents can be in groups of 1 and 4 or 2 and 5. In these objects, the 1 or 2 beads are usually placed on top and represent 5s, while the other beads represent 1s. For the point, name these computing devices consisting of sliding beads.  </w:t>
      </w:r>
    </w:p>
    <w:p w:rsidR="00EE191C" w:rsidRDefault="00EE191C" w:rsidP="00EE191C">
      <w:pPr>
        <w:spacing w:after="0"/>
        <w:ind w:left="-5" w:right="37" w:firstLine="0"/>
        <w:jc w:val="left"/>
      </w:pPr>
      <w:r>
        <w:t xml:space="preserve">ANSWER: </w:t>
      </w:r>
      <w:r w:rsidRPr="00EE191C">
        <w:rPr>
          <w:b/>
          <w:u w:val="single"/>
        </w:rPr>
        <w:t>abacus</w:t>
      </w:r>
    </w:p>
    <w:p w:rsidR="00EE191C" w:rsidRPr="00D87662" w:rsidRDefault="00EE191C" w:rsidP="00B22E2A">
      <w:pPr>
        <w:spacing w:after="0"/>
        <w:ind w:left="-5" w:right="37" w:firstLine="0"/>
        <w:jc w:val="left"/>
      </w:pPr>
    </w:p>
    <w:p w:rsidR="00C53777" w:rsidRPr="00D87662" w:rsidRDefault="00E03E9A" w:rsidP="00065D9A">
      <w:pPr>
        <w:numPr>
          <w:ilvl w:val="0"/>
          <w:numId w:val="1"/>
        </w:numPr>
        <w:spacing w:after="0" w:line="276" w:lineRule="auto"/>
        <w:ind w:right="37" w:hanging="10"/>
        <w:jc w:val="left"/>
      </w:pPr>
      <w:r w:rsidRPr="00D87662">
        <w:t>This man’s contributions to the 1964 World’s Fair included his development of “Audio-Animatronics.” Great Moments with Mr. Lincoln and The Hall of Presidents were created by this man, whose “Experimental Prototype Community of Tomorrow” was turned into an amusement park, featuring the “World Showcase” in 1982. For the point, name this founder and namesake of amusement parks in Anaheim and Orlando, the latter of which includes EPCOT and the Magic Kingdom.</w:t>
      </w:r>
    </w:p>
    <w:p w:rsidR="00065D9A" w:rsidRPr="00D87662" w:rsidRDefault="00E03E9A" w:rsidP="00065D9A">
      <w:pPr>
        <w:spacing w:after="0" w:line="276" w:lineRule="auto"/>
        <w:ind w:left="-5" w:right="6932" w:firstLine="0"/>
        <w:jc w:val="left"/>
        <w:rPr>
          <w:b/>
          <w:u w:val="single"/>
        </w:rPr>
      </w:pPr>
      <w:r w:rsidRPr="00D87662">
        <w:t xml:space="preserve">ANSWER: Walt </w:t>
      </w:r>
      <w:r w:rsidR="00EE191C">
        <w:rPr>
          <w:b/>
          <w:u w:val="single"/>
        </w:rPr>
        <w:t>Disney</w:t>
      </w:r>
      <w:r w:rsidR="00EE191C">
        <w:rPr>
          <w:b/>
          <w:u w:val="single"/>
        </w:rPr>
        <w:br/>
      </w:r>
      <w:bookmarkStart w:id="2" w:name="_GoBack"/>
      <w:bookmarkEnd w:id="2"/>
    </w:p>
    <w:p w:rsidR="00C53777" w:rsidRPr="00D87662" w:rsidRDefault="00E03E9A" w:rsidP="00065D9A">
      <w:pPr>
        <w:spacing w:after="0" w:line="276" w:lineRule="auto"/>
        <w:ind w:left="-5" w:right="6932" w:firstLine="0"/>
        <w:jc w:val="left"/>
        <w:rPr>
          <w:sz w:val="36"/>
          <w:szCs w:val="36"/>
        </w:rPr>
      </w:pPr>
      <w:r w:rsidRPr="00D87662">
        <w:rPr>
          <w:b/>
          <w:sz w:val="36"/>
          <w:szCs w:val="36"/>
        </w:rPr>
        <w:t>Extra Question</w:t>
      </w:r>
    </w:p>
    <w:p w:rsidR="00A93627" w:rsidRDefault="00E03E9A" w:rsidP="00A93627">
      <w:pPr>
        <w:spacing w:after="0" w:line="256" w:lineRule="auto"/>
        <w:ind w:left="-5" w:right="0" w:firstLine="0"/>
        <w:jc w:val="left"/>
      </w:pPr>
      <w:r w:rsidRPr="00D87662">
        <w:t>Only read if moderator botches a question.</w:t>
      </w:r>
    </w:p>
    <w:p w:rsidR="00A93627" w:rsidRDefault="00A93627" w:rsidP="00A93627">
      <w:pPr>
        <w:pStyle w:val="ListParagraph"/>
        <w:numPr>
          <w:ilvl w:val="0"/>
          <w:numId w:val="2"/>
        </w:numPr>
        <w:spacing w:after="0"/>
        <w:ind w:right="37"/>
        <w:jc w:val="left"/>
      </w:pPr>
      <w:r w:rsidRPr="00161BA9">
        <w:t>In September 1987, this opponent of Yegor Ligachev stunningly resigned from the Politburo, the first ever to do so. In August 1991, this man suppressed a coup by speaking from atop a tank, then began secret negotiations to end Communist control over his country. On New Year's Eve 1999, he resigned in favor of Vladimir Putin. For the point, name this former President of Russia who led the country after the fall of the Soviet Union and resignation of Mikhail Gorbachev.</w:t>
      </w:r>
    </w:p>
    <w:p w:rsidR="00C53777" w:rsidRPr="00D87662" w:rsidRDefault="00A93627" w:rsidP="00A93627">
      <w:pPr>
        <w:pStyle w:val="ListParagraph"/>
        <w:spacing w:after="0"/>
        <w:ind w:left="10" w:right="37" w:firstLine="0"/>
        <w:jc w:val="left"/>
      </w:pPr>
      <w:r>
        <w:t xml:space="preserve">ANSWER: Boris </w:t>
      </w:r>
      <w:r>
        <w:rPr>
          <w:b/>
          <w:u w:val="single"/>
        </w:rPr>
        <w:t>Yeltsin</w:t>
      </w:r>
    </w:p>
    <w:p w:rsidR="00B22E2A" w:rsidRPr="00D87662" w:rsidRDefault="00B22E2A">
      <w:pPr>
        <w:spacing w:after="0" w:line="259" w:lineRule="auto"/>
        <w:ind w:left="52" w:right="0" w:firstLine="0"/>
        <w:jc w:val="left"/>
      </w:pPr>
    </w:p>
    <w:sectPr w:rsidR="00B22E2A" w:rsidRPr="00D87662" w:rsidSect="00847233">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C4" w:rsidRDefault="00357DC4">
      <w:pPr>
        <w:spacing w:after="0" w:line="240" w:lineRule="auto"/>
      </w:pPr>
      <w:r>
        <w:separator/>
      </w:r>
    </w:p>
  </w:endnote>
  <w:endnote w:type="continuationSeparator" w:id="0">
    <w:p w:rsidR="00357DC4" w:rsidRDefault="0035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spacing w:after="783" w:line="259" w:lineRule="auto"/>
      <w:ind w:left="0" w:firstLine="0"/>
      <w:jc w:val="center"/>
    </w:pPr>
    <w:r>
      <w:rPr>
        <w:b/>
      </w:rPr>
      <w:t xml:space="preserve">Page </w:t>
    </w:r>
    <w:r>
      <w:fldChar w:fldCharType="begin"/>
    </w:r>
    <w:r>
      <w:instrText>PAGE</w:instrText>
    </w:r>
    <w:r>
      <w:fldChar w:fldCharType="separate"/>
    </w:r>
    <w:r w:rsidR="0084723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C4" w:rsidRDefault="00357DC4">
      <w:pPr>
        <w:spacing w:after="0" w:line="240" w:lineRule="auto"/>
      </w:pPr>
      <w:r>
        <w:separator/>
      </w:r>
    </w:p>
  </w:footnote>
  <w:footnote w:type="continuationSeparator" w:id="0">
    <w:p w:rsidR="00357DC4" w:rsidRDefault="0035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53777" w:rsidRDefault="00C5377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3777" w:rsidRDefault="00C5377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A93627">
      <w:t>Asian</w:t>
    </w:r>
    <w:r w:rsidR="00065D9A">
      <w:t xml:space="preserve"> Championships</w:t>
    </w:r>
    <w:r>
      <w:t xml:space="preserve"> Bee 2015-2016</w:t>
    </w:r>
    <w:r>
      <w:tab/>
      <w:t>Bee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3237F"/>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7E7117CC"/>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77"/>
    <w:rsid w:val="00065D9A"/>
    <w:rsid w:val="00091B28"/>
    <w:rsid w:val="00161BA9"/>
    <w:rsid w:val="00357DC4"/>
    <w:rsid w:val="00441B82"/>
    <w:rsid w:val="00593ED8"/>
    <w:rsid w:val="00797E96"/>
    <w:rsid w:val="00847233"/>
    <w:rsid w:val="008C01B8"/>
    <w:rsid w:val="00A93627"/>
    <w:rsid w:val="00B22E2A"/>
    <w:rsid w:val="00BC4EE1"/>
    <w:rsid w:val="00C53777"/>
    <w:rsid w:val="00D87662"/>
    <w:rsid w:val="00E03E9A"/>
    <w:rsid w:val="00E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3135-0AC0-4057-AE79-C652E36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6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9A"/>
  </w:style>
  <w:style w:type="paragraph" w:styleId="Footer">
    <w:name w:val="footer"/>
    <w:basedOn w:val="Normal"/>
    <w:link w:val="FooterChar"/>
    <w:uiPriority w:val="99"/>
    <w:unhideWhenUsed/>
    <w:rsid w:val="0006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9A"/>
  </w:style>
  <w:style w:type="paragraph" w:styleId="ListParagraph">
    <w:name w:val="List Paragraph"/>
    <w:basedOn w:val="Normal"/>
    <w:uiPriority w:val="34"/>
    <w:qFormat/>
    <w:rsid w:val="0006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5</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7</cp:revision>
  <dcterms:created xsi:type="dcterms:W3CDTF">2016-05-25T05:08:00Z</dcterms:created>
  <dcterms:modified xsi:type="dcterms:W3CDTF">2016-06-08T19:05:00Z</dcterms:modified>
</cp:coreProperties>
</file>